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490C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 w:rsidR="000334C0">
        <w:rPr>
          <w:rFonts w:ascii="Times New Roman" w:hAnsi="Times New Roman"/>
          <w:sz w:val="20"/>
        </w:rPr>
        <w:t>1</w:t>
      </w:r>
      <w:r w:rsidR="009041EF">
        <w:rPr>
          <w:rFonts w:ascii="Times New Roman" w:hAnsi="Times New Roman"/>
          <w:sz w:val="20"/>
        </w:rPr>
        <w:t>2</w:t>
      </w:r>
    </w:p>
    <w:p w14:paraId="6E41182A" w14:textId="77777777"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14:paraId="5248F60C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14:paraId="54140EB0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</w:t>
      </w:r>
      <w:r w:rsidR="004950DF">
        <w:rPr>
          <w:rFonts w:ascii="Times New Roman" w:hAnsi="Times New Roman"/>
          <w:sz w:val="20"/>
        </w:rPr>
        <w:t>20</w:t>
      </w:r>
      <w:r w:rsidRPr="00585FDA">
        <w:rPr>
          <w:rFonts w:ascii="Times New Roman" w:hAnsi="Times New Roman"/>
          <w:sz w:val="20"/>
        </w:rPr>
        <w:t xml:space="preserve"> год </w:t>
      </w:r>
    </w:p>
    <w:p w14:paraId="20845819" w14:textId="77777777"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</w:t>
      </w:r>
      <w:r w:rsidR="00FB1579">
        <w:rPr>
          <w:rFonts w:ascii="Times New Roman" w:hAnsi="Times New Roman"/>
          <w:sz w:val="20"/>
        </w:rPr>
        <w:t>2</w:t>
      </w:r>
      <w:r w:rsidR="004950DF">
        <w:rPr>
          <w:rFonts w:ascii="Times New Roman" w:hAnsi="Times New Roman"/>
          <w:sz w:val="20"/>
        </w:rPr>
        <w:t>1</w:t>
      </w:r>
      <w:r w:rsidRPr="00585FDA">
        <w:rPr>
          <w:rFonts w:ascii="Times New Roman" w:hAnsi="Times New Roman"/>
          <w:sz w:val="20"/>
        </w:rPr>
        <w:t xml:space="preserve"> -20</w:t>
      </w:r>
      <w:r w:rsidR="004F7D6F">
        <w:rPr>
          <w:rFonts w:ascii="Times New Roman" w:hAnsi="Times New Roman"/>
          <w:sz w:val="20"/>
        </w:rPr>
        <w:t>2</w:t>
      </w:r>
      <w:r w:rsidR="004950DF">
        <w:rPr>
          <w:rFonts w:ascii="Times New Roman" w:hAnsi="Times New Roman"/>
          <w:sz w:val="20"/>
        </w:rPr>
        <w:t>2</w:t>
      </w:r>
      <w:r w:rsidRPr="00585FDA">
        <w:rPr>
          <w:rFonts w:ascii="Times New Roman" w:hAnsi="Times New Roman"/>
          <w:sz w:val="20"/>
        </w:rPr>
        <w:t xml:space="preserve"> годов"</w:t>
      </w:r>
    </w:p>
    <w:p w14:paraId="1034689D" w14:textId="5E958423" w:rsidR="00FE2C94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 w:rsidR="00CB6F27">
        <w:rPr>
          <w:rFonts w:ascii="Times New Roman" w:hAnsi="Times New Roman"/>
          <w:sz w:val="20"/>
        </w:rPr>
        <w:t>24.12.2019</w:t>
      </w:r>
      <w:bookmarkStart w:id="0" w:name="_GoBack"/>
      <w:bookmarkEnd w:id="0"/>
      <w:r w:rsidR="00D50FCD" w:rsidRPr="00D50FCD">
        <w:rPr>
          <w:rFonts w:ascii="Times New Roman" w:hAnsi="Times New Roman"/>
          <w:sz w:val="20"/>
        </w:rPr>
        <w:t xml:space="preserve"> № </w:t>
      </w:r>
      <w:r w:rsidR="00CB6F27">
        <w:rPr>
          <w:rFonts w:ascii="Times New Roman" w:hAnsi="Times New Roman"/>
          <w:sz w:val="20"/>
        </w:rPr>
        <w:t>40</w:t>
      </w:r>
    </w:p>
    <w:p w14:paraId="459E04FC" w14:textId="77777777" w:rsidR="00AA5AC1" w:rsidRDefault="00AA5AC1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14:paraId="5A3208FE" w14:textId="77777777" w:rsidR="002C4518" w:rsidRDefault="002C451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14:paraId="4C8FE31F" w14:textId="77777777" w:rsidR="00FE2C94" w:rsidRPr="00CC1D77" w:rsidRDefault="00DE7ED6" w:rsidP="00E24CB4">
      <w:pPr>
        <w:spacing w:after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Поправочный</w:t>
      </w:r>
      <w:r w:rsidR="003466EE" w:rsidRPr="00CC1D77">
        <w:rPr>
          <w:rFonts w:ascii="Times New Roman" w:hAnsi="Times New Roman"/>
          <w:caps/>
          <w:sz w:val="28"/>
        </w:rPr>
        <w:t xml:space="preserve"> коэффициент</w:t>
      </w:r>
      <w:r w:rsidR="00065083" w:rsidRPr="00CC1D77">
        <w:rPr>
          <w:rFonts w:ascii="Times New Roman" w:hAnsi="Times New Roman"/>
          <w:caps/>
          <w:sz w:val="28"/>
        </w:rPr>
        <w:t>,</w:t>
      </w:r>
      <w:r w:rsidR="003466EE" w:rsidRPr="00CC1D77">
        <w:rPr>
          <w:rFonts w:ascii="Times New Roman" w:hAnsi="Times New Roman"/>
          <w:caps/>
          <w:sz w:val="28"/>
        </w:rPr>
        <w:t xml:space="preserve"> </w:t>
      </w:r>
      <w:r w:rsidR="009407B6" w:rsidRPr="00CC1D77">
        <w:rPr>
          <w:rFonts w:ascii="Times New Roman" w:hAnsi="Times New Roman"/>
          <w:caps/>
          <w:sz w:val="28"/>
        </w:rPr>
        <w:t>используем</w:t>
      </w:r>
      <w:r w:rsidR="003466EE" w:rsidRPr="00CC1D77">
        <w:rPr>
          <w:rFonts w:ascii="Times New Roman" w:hAnsi="Times New Roman"/>
          <w:caps/>
          <w:sz w:val="28"/>
        </w:rPr>
        <w:t>ы</w:t>
      </w:r>
      <w:r>
        <w:rPr>
          <w:rFonts w:ascii="Times New Roman" w:hAnsi="Times New Roman"/>
          <w:caps/>
          <w:sz w:val="28"/>
        </w:rPr>
        <w:t>й</w:t>
      </w:r>
      <w:r w:rsidR="009407B6" w:rsidRPr="00CC1D77">
        <w:rPr>
          <w:rFonts w:ascii="Times New Roman" w:hAnsi="Times New Roman"/>
          <w:caps/>
          <w:sz w:val="28"/>
        </w:rPr>
        <w:t xml:space="preserve"> </w:t>
      </w:r>
      <w:r w:rsidR="00FE2C94" w:rsidRPr="00CC1D77">
        <w:rPr>
          <w:rFonts w:ascii="Times New Roman" w:hAnsi="Times New Roman"/>
          <w:caps/>
          <w:sz w:val="28"/>
        </w:rPr>
        <w:t xml:space="preserve">при </w:t>
      </w:r>
      <w:r w:rsidR="00BA603E">
        <w:rPr>
          <w:rFonts w:ascii="Times New Roman" w:hAnsi="Times New Roman"/>
          <w:caps/>
          <w:sz w:val="28"/>
        </w:rPr>
        <w:t>РАСПРЕДЕЛЕНИИ</w:t>
      </w:r>
      <w:r w:rsidR="00FE2C94"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</w:t>
      </w:r>
      <w:r w:rsidR="003466EE" w:rsidRPr="00CC1D77">
        <w:rPr>
          <w:rFonts w:ascii="Times New Roman" w:hAnsi="Times New Roman"/>
          <w:caps/>
          <w:sz w:val="28"/>
        </w:rPr>
        <w:t xml:space="preserve">поселений </w:t>
      </w:r>
      <w:r w:rsidR="004950DF">
        <w:rPr>
          <w:rFonts w:ascii="Times New Roman" w:hAnsi="Times New Roman"/>
          <w:caps/>
          <w:sz w:val="28"/>
        </w:rPr>
        <w:t>ИЗ БЮДЖЕТА</w:t>
      </w:r>
      <w:r w:rsidR="00BA603E">
        <w:rPr>
          <w:rFonts w:ascii="Times New Roman" w:hAnsi="Times New Roman"/>
          <w:caps/>
          <w:sz w:val="28"/>
        </w:rPr>
        <w:t xml:space="preserve"> </w:t>
      </w:r>
      <w:r w:rsidR="004950DF">
        <w:rPr>
          <w:rFonts w:ascii="Times New Roman" w:hAnsi="Times New Roman"/>
          <w:caps/>
          <w:sz w:val="28"/>
        </w:rPr>
        <w:t>МУНИЦИПАЛЬНОГО</w:t>
      </w:r>
      <w:r w:rsidR="00BA603E">
        <w:rPr>
          <w:rFonts w:ascii="Times New Roman" w:hAnsi="Times New Roman"/>
          <w:caps/>
          <w:sz w:val="28"/>
        </w:rPr>
        <w:t xml:space="preserve"> района</w:t>
      </w:r>
    </w:p>
    <w:p w14:paraId="4708F6DA" w14:textId="77777777" w:rsidR="002C4518" w:rsidRPr="00CC1D77" w:rsidRDefault="002C4518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F2D3D3" w14:textId="77777777" w:rsidR="00065083" w:rsidRPr="004F7D6F" w:rsidRDefault="00FE2C94" w:rsidP="004F7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D6F">
        <w:rPr>
          <w:rFonts w:ascii="Times New Roman" w:hAnsi="Times New Roman"/>
          <w:sz w:val="28"/>
          <w:szCs w:val="28"/>
        </w:rPr>
        <w:t>Настоящ</w:t>
      </w:r>
      <w:r w:rsidR="00CC1D77" w:rsidRPr="004F7D6F">
        <w:rPr>
          <w:rFonts w:ascii="Times New Roman" w:hAnsi="Times New Roman"/>
          <w:sz w:val="28"/>
          <w:szCs w:val="28"/>
        </w:rPr>
        <w:t>ее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CC1D77" w:rsidRPr="004F7D6F">
        <w:rPr>
          <w:rFonts w:ascii="Times New Roman" w:hAnsi="Times New Roman"/>
          <w:sz w:val="28"/>
          <w:szCs w:val="28"/>
        </w:rPr>
        <w:t>Приложение</w:t>
      </w:r>
      <w:r w:rsidRPr="004F7D6F">
        <w:rPr>
          <w:rFonts w:ascii="Times New Roman" w:hAnsi="Times New Roman"/>
          <w:sz w:val="28"/>
          <w:szCs w:val="28"/>
        </w:rPr>
        <w:t xml:space="preserve"> в соответствии</w:t>
      </w:r>
      <w:r w:rsidR="0035374D" w:rsidRPr="004F7D6F">
        <w:rPr>
          <w:rFonts w:ascii="Times New Roman" w:hAnsi="Times New Roman"/>
          <w:sz w:val="28"/>
          <w:szCs w:val="28"/>
        </w:rPr>
        <w:t xml:space="preserve"> </w:t>
      </w:r>
      <w:r w:rsidR="004F7D6F" w:rsidRPr="004F7D6F">
        <w:rPr>
          <w:rFonts w:ascii="Times New Roman" w:hAnsi="Times New Roman"/>
          <w:sz w:val="28"/>
          <w:szCs w:val="28"/>
        </w:rPr>
        <w:t>с</w:t>
      </w:r>
      <w:r w:rsidR="0035374D" w:rsidRPr="004F7D6F">
        <w:rPr>
          <w:rFonts w:ascii="Times New Roman" w:hAnsi="Times New Roman"/>
          <w:sz w:val="28"/>
          <w:szCs w:val="28"/>
        </w:rPr>
        <w:t xml:space="preserve"> П</w:t>
      </w:r>
      <w:r w:rsidRPr="004F7D6F">
        <w:rPr>
          <w:rFonts w:ascii="Times New Roman" w:hAnsi="Times New Roman"/>
          <w:sz w:val="28"/>
          <w:szCs w:val="28"/>
        </w:rPr>
        <w:t>риложени</w:t>
      </w:r>
      <w:r w:rsidR="004F7D6F" w:rsidRPr="004F7D6F">
        <w:rPr>
          <w:rFonts w:ascii="Times New Roman" w:hAnsi="Times New Roman"/>
          <w:sz w:val="28"/>
          <w:szCs w:val="28"/>
        </w:rPr>
        <w:t>ем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9</w:t>
      </w:r>
      <w:r w:rsidRPr="004F7D6F">
        <w:rPr>
          <w:rFonts w:ascii="Times New Roman" w:hAnsi="Times New Roman"/>
          <w:sz w:val="28"/>
          <w:szCs w:val="28"/>
        </w:rPr>
        <w:t xml:space="preserve"> к </w:t>
      </w:r>
      <w:r w:rsidR="0035374D" w:rsidRPr="004F7D6F">
        <w:rPr>
          <w:rFonts w:ascii="Times New Roman" w:hAnsi="Times New Roman"/>
          <w:sz w:val="28"/>
          <w:szCs w:val="28"/>
        </w:rPr>
        <w:t>З</w:t>
      </w:r>
      <w:r w:rsidRPr="004F7D6F">
        <w:rPr>
          <w:rFonts w:ascii="Times New Roman" w:hAnsi="Times New Roman"/>
          <w:sz w:val="28"/>
          <w:szCs w:val="28"/>
        </w:rPr>
        <w:t xml:space="preserve">акону Иркутской области </w:t>
      </w:r>
      <w:r w:rsidR="00144308" w:rsidRPr="004F7D6F">
        <w:rPr>
          <w:rFonts w:ascii="Times New Roman" w:hAnsi="Times New Roman"/>
          <w:sz w:val="28"/>
          <w:szCs w:val="28"/>
        </w:rPr>
        <w:t xml:space="preserve">от 22.10.2013 года </w:t>
      </w:r>
      <w:r w:rsidRPr="004F7D6F">
        <w:rPr>
          <w:rFonts w:ascii="Times New Roman" w:hAnsi="Times New Roman"/>
          <w:sz w:val="28"/>
          <w:szCs w:val="28"/>
        </w:rPr>
        <w:t>№</w:t>
      </w:r>
      <w:r w:rsidR="00A025D1"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74</w:t>
      </w:r>
      <w:r w:rsidRPr="004F7D6F">
        <w:rPr>
          <w:rFonts w:ascii="Times New Roman" w:hAnsi="Times New Roman"/>
          <w:sz w:val="28"/>
          <w:szCs w:val="28"/>
        </w:rPr>
        <w:t>-</w:t>
      </w:r>
      <w:r w:rsidR="00CE6F8A">
        <w:rPr>
          <w:rFonts w:ascii="Times New Roman" w:hAnsi="Times New Roman"/>
          <w:sz w:val="28"/>
          <w:szCs w:val="28"/>
        </w:rPr>
        <w:t>ОЗ</w:t>
      </w:r>
      <w:r w:rsidRPr="004F7D6F">
        <w:rPr>
          <w:rFonts w:ascii="Times New Roman" w:hAnsi="Times New Roman"/>
          <w:sz w:val="28"/>
          <w:szCs w:val="28"/>
        </w:rPr>
        <w:t xml:space="preserve"> «О межбюджетных трансфертах и нормативах отчислений доходов в местные бюджеты» </w:t>
      </w:r>
      <w:r w:rsidR="00065083" w:rsidRPr="004F7D6F">
        <w:rPr>
          <w:rFonts w:ascii="Times New Roman" w:hAnsi="Times New Roman"/>
          <w:sz w:val="28"/>
          <w:szCs w:val="28"/>
        </w:rPr>
        <w:t>определяет</w:t>
      </w:r>
      <w:r w:rsidR="00B94068" w:rsidRPr="004F7D6F">
        <w:rPr>
          <w:rFonts w:ascii="Times New Roman" w:hAnsi="Times New Roman"/>
          <w:sz w:val="28"/>
          <w:szCs w:val="28"/>
        </w:rPr>
        <w:t xml:space="preserve"> </w:t>
      </w:r>
      <w:r w:rsidR="0035374D" w:rsidRPr="004F7D6F">
        <w:rPr>
          <w:rFonts w:ascii="Times New Roman" w:hAnsi="Times New Roman"/>
          <w:sz w:val="28"/>
          <w:szCs w:val="28"/>
        </w:rPr>
        <w:t>значения весовых</w:t>
      </w:r>
      <w:r w:rsidR="00065083" w:rsidRPr="004F7D6F">
        <w:rPr>
          <w:rFonts w:ascii="Times New Roman" w:hAnsi="Times New Roman"/>
          <w:sz w:val="28"/>
          <w:szCs w:val="28"/>
        </w:rPr>
        <w:t xml:space="preserve"> коэффициентов</w:t>
      </w:r>
      <w:r w:rsidR="0035374D" w:rsidRPr="004F7D6F">
        <w:rPr>
          <w:rFonts w:ascii="Times New Roman" w:hAnsi="Times New Roman"/>
          <w:sz w:val="28"/>
          <w:szCs w:val="28"/>
        </w:rPr>
        <w:t>,</w:t>
      </w:r>
      <w:r w:rsidR="00065083" w:rsidRPr="004F7D6F">
        <w:rPr>
          <w:rFonts w:ascii="Times New Roman" w:hAnsi="Times New Roman"/>
          <w:sz w:val="28"/>
          <w:szCs w:val="28"/>
        </w:rPr>
        <w:t xml:space="preserve"> используемых при распределении дотаций на выравнивание бюджетной обеспеченност</w:t>
      </w:r>
      <w:r w:rsidR="00514302" w:rsidRPr="004F7D6F">
        <w:rPr>
          <w:rFonts w:ascii="Times New Roman" w:hAnsi="Times New Roman"/>
          <w:sz w:val="28"/>
          <w:szCs w:val="28"/>
        </w:rPr>
        <w:t>и</w:t>
      </w:r>
      <w:r w:rsidR="00065083" w:rsidRPr="004F7D6F">
        <w:rPr>
          <w:rFonts w:ascii="Times New Roman" w:hAnsi="Times New Roman"/>
          <w:sz w:val="28"/>
          <w:szCs w:val="28"/>
        </w:rPr>
        <w:t xml:space="preserve"> поселений </w:t>
      </w:r>
      <w:r w:rsidR="004950DF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065083" w:rsidRPr="004F7D6F">
        <w:rPr>
          <w:rFonts w:ascii="Times New Roman" w:hAnsi="Times New Roman"/>
          <w:sz w:val="28"/>
          <w:szCs w:val="28"/>
        </w:rPr>
        <w:t>.</w:t>
      </w:r>
    </w:p>
    <w:p w14:paraId="27B51C32" w14:textId="77777777" w:rsidR="00B72442" w:rsidRDefault="00B94068" w:rsidP="00B72442">
      <w:pPr>
        <w:pStyle w:val="ConsPlusNormal"/>
        <w:tabs>
          <w:tab w:val="left" w:pos="0"/>
          <w:tab w:val="left" w:pos="709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977C6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193C">
        <w:rPr>
          <w:rFonts w:ascii="Times New Roman" w:eastAsia="Calibri" w:hAnsi="Times New Roman" w:cs="Times New Roman"/>
          <w:sz w:val="28"/>
          <w:szCs w:val="28"/>
          <w:lang w:eastAsia="en-US"/>
        </w:rPr>
        <w:t>становить</w:t>
      </w:r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поправочный коэффициент К</w:t>
      </w:r>
      <w:r w:rsidR="00B72442" w:rsidRPr="00900E4A">
        <w:rPr>
          <w:rFonts w:ascii="Times New Roman" w:eastAsia="Calibri" w:hAnsi="Times New Roman" w:cs="Times New Roman"/>
          <w:sz w:val="16"/>
          <w:szCs w:val="16"/>
          <w:lang w:eastAsia="en-US"/>
        </w:rPr>
        <w:t>i</w:t>
      </w:r>
      <w:r w:rsidR="00DE7ED6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="00B72442" w:rsidRPr="00900E4A">
        <w:rPr>
          <w:rFonts w:ascii="Times New Roman" w:eastAsia="Calibri" w:hAnsi="Times New Roman" w:cs="Times New Roman"/>
          <w:sz w:val="16"/>
          <w:szCs w:val="16"/>
          <w:lang w:eastAsia="en-US"/>
        </w:rPr>
        <w:t>2</w:t>
      </w:r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расчета размера дотаци</w:t>
      </w:r>
      <w:r w:rsidR="00F0657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поселениям, учитывающий экономические особенности, рассчитанный на </w:t>
      </w:r>
      <w:proofErr w:type="gramStart"/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>базе  фонда</w:t>
      </w:r>
      <w:proofErr w:type="gramEnd"/>
      <w:r w:rsidR="00B72442" w:rsidRPr="00B72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оплаты труда:</w:t>
      </w:r>
    </w:p>
    <w:p w14:paraId="6A077C22" w14:textId="77777777" w:rsidR="00900E4A" w:rsidRPr="00B72442" w:rsidRDefault="00900E4A" w:rsidP="00B72442">
      <w:pPr>
        <w:pStyle w:val="ConsPlusNormal"/>
        <w:tabs>
          <w:tab w:val="left" w:pos="0"/>
          <w:tab w:val="left" w:pos="709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33"/>
        <w:gridCol w:w="4536"/>
      </w:tblGrid>
      <w:tr w:rsidR="0087415D" w:rsidRPr="0087415D" w14:paraId="45F9B254" w14:textId="77777777" w:rsidTr="004C193C">
        <w:trPr>
          <w:trHeight w:val="300"/>
        </w:trPr>
        <w:tc>
          <w:tcPr>
            <w:tcW w:w="4833" w:type="dxa"/>
            <w:shd w:val="clear" w:color="auto" w:fill="auto"/>
            <w:vAlign w:val="center"/>
            <w:hideMark/>
          </w:tcPr>
          <w:p w14:paraId="3C32199D" w14:textId="77777777" w:rsidR="0087415D" w:rsidRPr="00F0657C" w:rsidRDefault="00900E4A" w:rsidP="0090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5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90D8023" w14:textId="77777777" w:rsidR="0087415D" w:rsidRPr="00F0657C" w:rsidRDefault="00900E4A" w:rsidP="0090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57C">
              <w:rPr>
                <w:rFonts w:ascii="Times New Roman" w:hAnsi="Times New Roman"/>
                <w:b/>
                <w:sz w:val="20"/>
                <w:szCs w:val="20"/>
              </w:rPr>
              <w:t>Поправочный коэффициент Кi</w:t>
            </w:r>
            <w:r w:rsidR="00DE7ED6" w:rsidRPr="00F06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065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00E4A" w:rsidRPr="0087415D" w14:paraId="06D1EC21" w14:textId="77777777" w:rsidTr="004C193C">
        <w:trPr>
          <w:trHeight w:val="157"/>
        </w:trPr>
        <w:tc>
          <w:tcPr>
            <w:tcW w:w="4833" w:type="dxa"/>
            <w:shd w:val="clear" w:color="auto" w:fill="auto"/>
            <w:vAlign w:val="center"/>
            <w:hideMark/>
          </w:tcPr>
          <w:p w14:paraId="173B24C6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Алехин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2FE74C1" w14:textId="77777777" w:rsidR="00900E4A" w:rsidRPr="004C193C" w:rsidRDefault="00C13C3B" w:rsidP="00F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900E4A" w:rsidRPr="0087415D" w14:paraId="1ACE8340" w14:textId="77777777" w:rsidTr="004C193C">
        <w:trPr>
          <w:trHeight w:val="224"/>
        </w:trPr>
        <w:tc>
          <w:tcPr>
            <w:tcW w:w="4833" w:type="dxa"/>
            <w:shd w:val="clear" w:color="auto" w:fill="auto"/>
            <w:vAlign w:val="center"/>
            <w:hideMark/>
          </w:tcPr>
          <w:p w14:paraId="3E5C6390" w14:textId="77777777" w:rsidR="009041EF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9646047" w14:textId="77777777" w:rsidR="00900E4A" w:rsidRPr="004C193C" w:rsidRDefault="00C13C3B" w:rsidP="00F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00E4A" w:rsidRPr="0087415D" w14:paraId="3FCD4F72" w14:textId="77777777" w:rsidTr="004C193C">
        <w:trPr>
          <w:trHeight w:val="186"/>
        </w:trPr>
        <w:tc>
          <w:tcPr>
            <w:tcW w:w="4833" w:type="dxa"/>
            <w:shd w:val="clear" w:color="auto" w:fill="auto"/>
            <w:vAlign w:val="center"/>
            <w:hideMark/>
          </w:tcPr>
          <w:p w14:paraId="7F8DE0AC" w14:textId="77777777" w:rsidR="009041EF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Булай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0F1300F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00E4A" w:rsidRPr="0087415D" w14:paraId="5806A9B9" w14:textId="77777777" w:rsidTr="004C193C">
        <w:trPr>
          <w:trHeight w:val="198"/>
        </w:trPr>
        <w:tc>
          <w:tcPr>
            <w:tcW w:w="4833" w:type="dxa"/>
            <w:shd w:val="clear" w:color="auto" w:fill="auto"/>
            <w:vAlign w:val="center"/>
            <w:hideMark/>
          </w:tcPr>
          <w:p w14:paraId="426D9165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Голумет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06FB1DA" w14:textId="77777777" w:rsidR="00900E4A" w:rsidRPr="004C193C" w:rsidRDefault="00C13C3B" w:rsidP="00F3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00E4A" w:rsidRPr="0087415D" w14:paraId="7F289CE6" w14:textId="77777777" w:rsidTr="004C193C">
        <w:trPr>
          <w:trHeight w:val="187"/>
        </w:trPr>
        <w:tc>
          <w:tcPr>
            <w:tcW w:w="4833" w:type="dxa"/>
            <w:shd w:val="clear" w:color="auto" w:fill="auto"/>
            <w:vAlign w:val="center"/>
            <w:hideMark/>
          </w:tcPr>
          <w:p w14:paraId="12A9FA86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FC9D3B" w14:textId="77777777" w:rsidR="00900E4A" w:rsidRPr="004C193C" w:rsidRDefault="00C13C3B" w:rsidP="00F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900E4A" w:rsidRPr="0087415D" w14:paraId="665C7F39" w14:textId="77777777" w:rsidTr="004C193C">
        <w:trPr>
          <w:trHeight w:val="150"/>
        </w:trPr>
        <w:tc>
          <w:tcPr>
            <w:tcW w:w="4833" w:type="dxa"/>
            <w:shd w:val="clear" w:color="auto" w:fill="auto"/>
            <w:vAlign w:val="center"/>
            <w:hideMark/>
          </w:tcPr>
          <w:p w14:paraId="541813CC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Каменно-Ангарск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ABC56D8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00E4A" w:rsidRPr="0087415D" w14:paraId="51FF8B46" w14:textId="77777777" w:rsidTr="004C193C">
        <w:trPr>
          <w:trHeight w:val="268"/>
        </w:trPr>
        <w:tc>
          <w:tcPr>
            <w:tcW w:w="4833" w:type="dxa"/>
            <w:shd w:val="clear" w:color="auto" w:fill="auto"/>
            <w:vAlign w:val="center"/>
            <w:hideMark/>
          </w:tcPr>
          <w:p w14:paraId="058996FC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Лохов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71FCE5" w14:textId="77777777" w:rsidR="00900E4A" w:rsidRPr="004C193C" w:rsidRDefault="00C13C3B" w:rsidP="00F06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900E4A" w:rsidRPr="0087415D" w14:paraId="6CAB1857" w14:textId="77777777" w:rsidTr="004C193C">
        <w:trPr>
          <w:trHeight w:val="230"/>
        </w:trPr>
        <w:tc>
          <w:tcPr>
            <w:tcW w:w="4833" w:type="dxa"/>
            <w:shd w:val="clear" w:color="auto" w:fill="auto"/>
            <w:vAlign w:val="center"/>
            <w:hideMark/>
          </w:tcPr>
          <w:p w14:paraId="538ECB1B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8129A02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00E4A" w:rsidRPr="0087415D" w14:paraId="2256EDC6" w14:textId="77777777" w:rsidTr="004C193C">
        <w:trPr>
          <w:trHeight w:val="220"/>
        </w:trPr>
        <w:tc>
          <w:tcPr>
            <w:tcW w:w="4833" w:type="dxa"/>
            <w:shd w:val="clear" w:color="auto" w:fill="auto"/>
            <w:vAlign w:val="center"/>
            <w:hideMark/>
          </w:tcPr>
          <w:p w14:paraId="7AD1A4BB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еи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A9A620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00E4A" w:rsidRPr="0087415D" w14:paraId="34822597" w14:textId="77777777" w:rsidTr="004C193C">
        <w:trPr>
          <w:trHeight w:val="195"/>
        </w:trPr>
        <w:tc>
          <w:tcPr>
            <w:tcW w:w="4833" w:type="dxa"/>
            <w:shd w:val="clear" w:color="auto" w:fill="auto"/>
            <w:vAlign w:val="center"/>
            <w:hideMark/>
          </w:tcPr>
          <w:p w14:paraId="7BEC77BA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Новогромов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9BA209E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00E4A" w:rsidRPr="0087415D" w14:paraId="7617C367" w14:textId="77777777" w:rsidTr="004C193C">
        <w:trPr>
          <w:trHeight w:val="158"/>
        </w:trPr>
        <w:tc>
          <w:tcPr>
            <w:tcW w:w="4833" w:type="dxa"/>
            <w:shd w:val="clear" w:color="auto" w:fill="auto"/>
            <w:vAlign w:val="center"/>
            <w:hideMark/>
          </w:tcPr>
          <w:p w14:paraId="7FE8E3AC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Новостро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4734B2D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14:paraId="7AA4F9BF" w14:textId="77777777" w:rsidTr="004C193C">
        <w:trPr>
          <w:trHeight w:val="275"/>
        </w:trPr>
        <w:tc>
          <w:tcPr>
            <w:tcW w:w="4833" w:type="dxa"/>
            <w:shd w:val="clear" w:color="auto" w:fill="auto"/>
            <w:vAlign w:val="center"/>
            <w:hideMark/>
          </w:tcPr>
          <w:p w14:paraId="08B04041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Онот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C9DBE93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00E4A" w:rsidRPr="0087415D" w14:paraId="1B59458D" w14:textId="77777777" w:rsidTr="004C193C">
        <w:trPr>
          <w:trHeight w:val="252"/>
        </w:trPr>
        <w:tc>
          <w:tcPr>
            <w:tcW w:w="4833" w:type="dxa"/>
            <w:shd w:val="clear" w:color="auto" w:fill="auto"/>
            <w:vAlign w:val="center"/>
            <w:hideMark/>
          </w:tcPr>
          <w:p w14:paraId="260E0767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Парфенов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33ECD5E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00E4A" w:rsidRPr="0087415D" w14:paraId="08EB38EF" w14:textId="77777777" w:rsidTr="004C193C">
        <w:trPr>
          <w:trHeight w:val="227"/>
        </w:trPr>
        <w:tc>
          <w:tcPr>
            <w:tcW w:w="4833" w:type="dxa"/>
            <w:shd w:val="clear" w:color="auto" w:fill="auto"/>
            <w:vAlign w:val="center"/>
            <w:hideMark/>
          </w:tcPr>
          <w:p w14:paraId="4ACDE0C1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34353D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14:paraId="2DD8162D" w14:textId="77777777" w:rsidTr="004C193C">
        <w:trPr>
          <w:trHeight w:val="190"/>
        </w:trPr>
        <w:tc>
          <w:tcPr>
            <w:tcW w:w="4833" w:type="dxa"/>
            <w:shd w:val="clear" w:color="auto" w:fill="auto"/>
            <w:vAlign w:val="center"/>
            <w:hideMark/>
          </w:tcPr>
          <w:p w14:paraId="42F3DF26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Тальник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0C482BB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14:paraId="776B62BB" w14:textId="77777777" w:rsidTr="004C193C">
        <w:trPr>
          <w:trHeight w:val="284"/>
        </w:trPr>
        <w:tc>
          <w:tcPr>
            <w:tcW w:w="4833" w:type="dxa"/>
            <w:shd w:val="clear" w:color="auto" w:fill="auto"/>
            <w:vAlign w:val="center"/>
            <w:hideMark/>
          </w:tcPr>
          <w:p w14:paraId="55D798CF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Тунгусск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0E1C95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00E4A" w:rsidRPr="0087415D" w14:paraId="52DB451D" w14:textId="77777777" w:rsidTr="004C193C">
        <w:trPr>
          <w:trHeight w:val="248"/>
        </w:trPr>
        <w:tc>
          <w:tcPr>
            <w:tcW w:w="4833" w:type="dxa"/>
            <w:shd w:val="clear" w:color="auto" w:fill="auto"/>
            <w:vAlign w:val="center"/>
            <w:hideMark/>
          </w:tcPr>
          <w:p w14:paraId="6DB7A1A2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Узк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</w:t>
            </w:r>
            <w:r w:rsidR="009041EF"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8C0ADE0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00E4A" w:rsidRPr="0087415D" w14:paraId="36A94B1C" w14:textId="77777777" w:rsidTr="004C193C">
        <w:trPr>
          <w:trHeight w:val="223"/>
        </w:trPr>
        <w:tc>
          <w:tcPr>
            <w:tcW w:w="4833" w:type="dxa"/>
            <w:shd w:val="clear" w:color="auto" w:fill="auto"/>
            <w:vAlign w:val="center"/>
            <w:hideMark/>
          </w:tcPr>
          <w:p w14:paraId="40F7421A" w14:textId="77777777" w:rsidR="00900E4A" w:rsidRPr="004C193C" w:rsidRDefault="00900E4A" w:rsidP="00365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Черемховское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8AFADBE" w14:textId="77777777" w:rsidR="00900E4A" w:rsidRPr="004C193C" w:rsidRDefault="00C13C3B" w:rsidP="0036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14:paraId="17B33908" w14:textId="77777777" w:rsidR="0045255F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14:paraId="519FA2CD" w14:textId="77777777" w:rsidR="00852B97" w:rsidRDefault="00852B97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14:paraId="74356378" w14:textId="77777777" w:rsidR="00AC2576" w:rsidRPr="00824CD7" w:rsidRDefault="00763989" w:rsidP="0014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CD7">
        <w:rPr>
          <w:rFonts w:ascii="Times New Roman" w:hAnsi="Times New Roman"/>
          <w:sz w:val="26"/>
          <w:szCs w:val="26"/>
        </w:rPr>
        <w:t>Н</w:t>
      </w:r>
      <w:r w:rsidR="00A025D1" w:rsidRPr="00824CD7">
        <w:rPr>
          <w:rFonts w:ascii="Times New Roman" w:hAnsi="Times New Roman"/>
          <w:sz w:val="26"/>
          <w:szCs w:val="26"/>
        </w:rPr>
        <w:t xml:space="preserve">ачальник финансового управления                          </w:t>
      </w:r>
      <w:r w:rsidR="00824CD7">
        <w:rPr>
          <w:rFonts w:ascii="Times New Roman" w:hAnsi="Times New Roman"/>
          <w:sz w:val="26"/>
          <w:szCs w:val="26"/>
        </w:rPr>
        <w:t xml:space="preserve">              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   </w:t>
      </w:r>
      <w:r w:rsidRPr="00824CD7">
        <w:rPr>
          <w:rFonts w:ascii="Times New Roman" w:hAnsi="Times New Roman"/>
          <w:sz w:val="26"/>
          <w:szCs w:val="26"/>
        </w:rPr>
        <w:t xml:space="preserve">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</w:t>
      </w:r>
      <w:r w:rsidR="00D977C6" w:rsidRPr="00824CD7">
        <w:rPr>
          <w:rFonts w:ascii="Times New Roman" w:hAnsi="Times New Roman"/>
          <w:sz w:val="26"/>
          <w:szCs w:val="26"/>
        </w:rPr>
        <w:t>Ю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>Н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 xml:space="preserve"> Гайдук</w:t>
      </w:r>
    </w:p>
    <w:sectPr w:rsidR="00AC2576" w:rsidRPr="00824CD7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82730"/>
    <w:multiLevelType w:val="hybridMultilevel"/>
    <w:tmpl w:val="BF04B790"/>
    <w:lvl w:ilvl="0" w:tplc="21484BA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94"/>
    <w:rsid w:val="000334C0"/>
    <w:rsid w:val="00065083"/>
    <w:rsid w:val="000B28F3"/>
    <w:rsid w:val="000B7C92"/>
    <w:rsid w:val="000C790E"/>
    <w:rsid w:val="0011793B"/>
    <w:rsid w:val="00144308"/>
    <w:rsid w:val="001B16B9"/>
    <w:rsid w:val="001C26CA"/>
    <w:rsid w:val="001C5DE5"/>
    <w:rsid w:val="001D61F0"/>
    <w:rsid w:val="002C4518"/>
    <w:rsid w:val="003000F4"/>
    <w:rsid w:val="00334E93"/>
    <w:rsid w:val="003466EE"/>
    <w:rsid w:val="0035374D"/>
    <w:rsid w:val="00365B3D"/>
    <w:rsid w:val="00420EE3"/>
    <w:rsid w:val="0043575E"/>
    <w:rsid w:val="0045255F"/>
    <w:rsid w:val="00473E4E"/>
    <w:rsid w:val="00482796"/>
    <w:rsid w:val="00491F6A"/>
    <w:rsid w:val="004950DF"/>
    <w:rsid w:val="004C193C"/>
    <w:rsid w:val="004C5692"/>
    <w:rsid w:val="004D18A4"/>
    <w:rsid w:val="004E4A24"/>
    <w:rsid w:val="004E66E5"/>
    <w:rsid w:val="004F0A89"/>
    <w:rsid w:val="004F7D6F"/>
    <w:rsid w:val="0050299E"/>
    <w:rsid w:val="00513058"/>
    <w:rsid w:val="00514302"/>
    <w:rsid w:val="00515814"/>
    <w:rsid w:val="0055377D"/>
    <w:rsid w:val="00554FBA"/>
    <w:rsid w:val="00585FDA"/>
    <w:rsid w:val="005D78CF"/>
    <w:rsid w:val="006A16A5"/>
    <w:rsid w:val="00715DBE"/>
    <w:rsid w:val="00761E26"/>
    <w:rsid w:val="00763989"/>
    <w:rsid w:val="00807C11"/>
    <w:rsid w:val="00824CD7"/>
    <w:rsid w:val="00852B97"/>
    <w:rsid w:val="0087415D"/>
    <w:rsid w:val="008861FE"/>
    <w:rsid w:val="00897EDB"/>
    <w:rsid w:val="00900E4A"/>
    <w:rsid w:val="009041EF"/>
    <w:rsid w:val="00906EDA"/>
    <w:rsid w:val="009407B6"/>
    <w:rsid w:val="009511F8"/>
    <w:rsid w:val="009B35DB"/>
    <w:rsid w:val="00A025D1"/>
    <w:rsid w:val="00A24795"/>
    <w:rsid w:val="00AA1C17"/>
    <w:rsid w:val="00AA2F46"/>
    <w:rsid w:val="00AA5AC1"/>
    <w:rsid w:val="00AC2576"/>
    <w:rsid w:val="00AF7C5E"/>
    <w:rsid w:val="00B04210"/>
    <w:rsid w:val="00B05413"/>
    <w:rsid w:val="00B63879"/>
    <w:rsid w:val="00B72442"/>
    <w:rsid w:val="00B94068"/>
    <w:rsid w:val="00BA603E"/>
    <w:rsid w:val="00BB5EA8"/>
    <w:rsid w:val="00BC1890"/>
    <w:rsid w:val="00C13C3B"/>
    <w:rsid w:val="00C361D6"/>
    <w:rsid w:val="00C7357E"/>
    <w:rsid w:val="00CB06D6"/>
    <w:rsid w:val="00CB6F27"/>
    <w:rsid w:val="00CC1881"/>
    <w:rsid w:val="00CC1D77"/>
    <w:rsid w:val="00CE6F8A"/>
    <w:rsid w:val="00CE70F6"/>
    <w:rsid w:val="00CF2B58"/>
    <w:rsid w:val="00D50FCD"/>
    <w:rsid w:val="00D654AA"/>
    <w:rsid w:val="00D82685"/>
    <w:rsid w:val="00D977C6"/>
    <w:rsid w:val="00DC2635"/>
    <w:rsid w:val="00DC62FC"/>
    <w:rsid w:val="00DE629D"/>
    <w:rsid w:val="00DE7ED6"/>
    <w:rsid w:val="00DF1A5F"/>
    <w:rsid w:val="00E15E62"/>
    <w:rsid w:val="00E24CB4"/>
    <w:rsid w:val="00E25232"/>
    <w:rsid w:val="00E512BA"/>
    <w:rsid w:val="00F00C80"/>
    <w:rsid w:val="00F0657C"/>
    <w:rsid w:val="00F30C32"/>
    <w:rsid w:val="00F32865"/>
    <w:rsid w:val="00FB1579"/>
    <w:rsid w:val="00FB42CE"/>
    <w:rsid w:val="00FE14ED"/>
    <w:rsid w:val="00FE2C9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D897"/>
  <w15:docId w15:val="{03B8A33E-0525-4688-BAD3-99F4212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Placeholder Text"/>
    <w:basedOn w:val="a0"/>
    <w:uiPriority w:val="99"/>
    <w:semiHidden/>
    <w:rsid w:val="00C36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A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DF93-8C77-4505-A20E-8AE1CF6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 Черемховского района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Duma</cp:lastModifiedBy>
  <cp:revision>28</cp:revision>
  <cp:lastPrinted>2019-12-17T10:49:00Z</cp:lastPrinted>
  <dcterms:created xsi:type="dcterms:W3CDTF">2014-11-13T02:45:00Z</dcterms:created>
  <dcterms:modified xsi:type="dcterms:W3CDTF">2019-12-25T01:47:00Z</dcterms:modified>
</cp:coreProperties>
</file>